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19"/>
          <w:szCs w:val="19"/>
          <w:rtl/>
        </w:rPr>
        <w:t xml:space="preserve">👩‍🏫 מהדורה למורה • 🎓 חט״ע</w:t>
      </w:r>
    </w:p>
    <w:p>
      <w:pPr>
        <w:bidi/>
        <w:spacing w:after="60" w:before="0"/>
      </w:pPr>
      <w:r>
        <w:rPr>
          <w:rFonts w:ascii="Arial" w:cs="Arial" w:eastAsia="Arial" w:hAnsi="Arial"/>
          <w:b/>
          <w:bCs/>
          <w:color w:val="2B1D5C"/>
          <w:sz w:val="62"/>
          <w:szCs w:val="62"/>
          <w:rtl/>
        </w:rPr>
        <w:t xml:space="preserve">😂 צוחקים עם, לא על: ממים ברשת</w:t>
      </w:r>
    </w:p>
    <w:p>
      <w:pPr>
        <w:bidi/>
        <w:spacing w:after="200" w:before="0"/>
      </w:pPr>
      <w:r>
        <w:rPr>
          <w:rFonts w:ascii="Arial" w:cs="Arial" w:eastAsia="Arial" w:hAnsi="Arial"/>
          <w:color w:val="4A4560"/>
          <w:sz w:val="25"/>
          <w:szCs w:val="25"/>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מטרות השיעור</w:t>
            </w:r>
          </w:p>
          <w:p>
            <w:pPr>
              <w:bidi/>
              <w:spacing w:after="80" w:before="0"/>
            </w:pPr>
            <w:r>
              <w:rPr>
                <w:rFonts w:ascii="Arial" w:cs="Arial" w:eastAsia="Arial" w:hAnsi="Arial"/>
                <w:sz w:val="23"/>
                <w:szCs w:val="23"/>
                <w:rtl/>
              </w:rPr>
              <w:t xml:space="preserve">• להסביר ממה בנוי מם (תבנית קבועה, כיתוב משתנה ותחושה משותפת) ולזהות את התחנות במחזור החיים של טרנד ברשת.</w:t>
            </w:r>
          </w:p>
          <w:p>
            <w:pPr>
              <w:bidi/>
              <w:spacing w:after="80" w:before="0"/>
            </w:pPr>
            <w:r>
              <w:rPr>
                <w:rFonts w:ascii="Arial" w:cs="Arial" w:eastAsia="Arial" w:hAnsi="Arial"/>
                <w:sz w:val="23"/>
                <w:szCs w:val="23"/>
                <w:rtl/>
              </w:rPr>
              <w:t xml:space="preserve">• להבחין בין צחוק עם לבין צחוק על בעזרת מבחן ההיפוך ומבחן הבעלות, ולנמק עמדה בעל פה ובכתב.</w:t>
            </w:r>
          </w:p>
          <w:p>
            <w:pPr>
              <w:bidi/>
              <w:spacing w:after="80" w:before="0"/>
            </w:pPr>
            <w:r>
              <w:rPr>
                <w:rFonts w:ascii="Arial" w:cs="Arial" w:eastAsia="Arial" w:hAnsi="Arial"/>
                <w:sz w:val="23"/>
                <w:szCs w:val="23"/>
                <w:rtl/>
              </w:rPr>
              <w:t xml:space="preserve">• לתרגל דרכי פעולה כשמם פוגע מגיע אלינו: לא לשתף, לתמוך במי שנפגע, לבקש מחיקה, לפנות למבוגר ולהתנצל באמת.</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פתיחה וחימום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שאלת הפתיחה על בדיחה שהצחיקה את כל הכיתה יחד. מציגים את שקופית הפתיחה עם הצוללן/ית והבועה האפורה, ושואלים מה לדעתם מסמלת הבועה האפורה.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קריאה בשלוש עומקים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כל קבוצה קוראת את הטקסט ברמה המתאימה לה. 🏊 פני המים: מסמנים מידע מפורש. 🤿 צלילה: מזהים מבנה (תבנית, כיתוב ותחושה משותפת) או תחנות במחזור החיים של טרנד.</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ממה עשוי מם ומסע של טרנד</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מליאה קצרה: משרטטים יחד את שלוש השכבות של מם ואת ציר התחנות (לידה, הד ורמיקסים, שיא, שחיקה, זיכרון). התלמידים ממציאים מם בדוי וחביב ומזהים באיזו תחנה הוא נמצא.</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שני מבחנים לפני ״שלח״ ומשחק המסלול</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מציגים את מבחן ההיפוך ואת מבחן הבעלות. בזוגות משחקים במשחק ״בחרו מסלול״ ברמה המתאימה ומנמקים כל בחירה. מתרגלים יחד את עש״ן ד״ק לפני לחיצה על ״שלח״.</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מעגל שיח</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דנים בשתיים מארבע שאלות הדיון. בסוף מנסחים יחד כלל כיתתי אחד לקבוצת הכיתה ומזכירים מה עושים כשמם פוגע מגיע אלינו: לא משתפים, לא מסמנים אהבתי, תומכים, מבקשים מחיקה ומספרים למבוגר.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4</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כרטיס יציאה וסיכום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כל תלמיד/ה ממלא/ת כרטיס יציאה אחד. המורה מסכם/ת: ״צוחקים עם, לא על״, ומזכיר/ה את שורת העזרה: פנו ליועצת, לנאמני החוסן המורים או לנאמני החוסן התלמידים.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גרסה קצרה – 10 דקות</w:t>
            </w:r>
          </w:p>
          <w:p>
            <w:pPr>
              <w:bidi/>
              <w:spacing w:after="80" w:before="0"/>
            </w:pPr>
            <w:r>
              <w:rPr>
                <w:rFonts w:ascii="Arial" w:cs="Arial" w:eastAsia="Arial" w:hAnsi="Arial"/>
                <w:sz w:val="23"/>
                <w:szCs w:val="23"/>
                <w:rtl/>
              </w:rPr>
              <w:t xml:space="preserve">מציגים מם בדוי וחביב (פינגווין מחליק עם שני כיתובים שונים) ושואלים ממה הוא בנוי ומה הופך אותו למצחיק. אחר כך מציגים את מבחן ההיפוך ואת מבחן הבעלות, ומשחקים יחד בשלב אחד ממשחק המסלול. מסיימים במשפט השלמה: ״לפני שאני משתף/ת מם, אני שואל/ת את עצמי...״.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שאלת פתיחה לכיתה</w:t>
            </w:r>
          </w:p>
          <w:p>
            <w:pPr>
              <w:bidi/>
              <w:spacing w:after="80" w:before="0"/>
            </w:pPr>
            <w:r>
              <w:rPr>
                <w:rFonts w:ascii="Arial" w:cs="Arial" w:eastAsia="Arial" w:hAnsi="Arial"/>
                <w:sz w:val="23"/>
                <w:szCs w:val="23"/>
                <w:rtl/>
              </w:rPr>
              <w:t xml:space="preserve">חשבו על בדיחה אחת שגרמה לכל הכיתה לצחוק יחד. מה הפך אותה למצחיקה בלי שאף אחד ייפגע? ומה לדעתכם קורה כשבדיחה ״מחליפה צד״ ופתאום יש מישהו אחד שלא צוחק?</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חוסן מול הצחוק: גש״ר מאח״ד • עש״ן ד״ק • מעש״ה</w:t>
            </w:r>
          </w:p>
          <w:p>
            <w:pPr>
              <w:bidi/>
              <w:spacing w:after="80" w:before="0"/>
            </w:pPr>
            <w:r>
              <w:rPr>
                <w:rFonts w:ascii="Arial" w:cs="Arial" w:eastAsia="Arial" w:hAnsi="Arial"/>
                <w:sz w:val="23"/>
                <w:szCs w:val="23"/>
                <w:rtl/>
              </w:rPr>
              <w:t xml:space="preserve">עש״ן ד״ק משמש רגע עצירה לפני לחיצה על ״שלח״, וגם כשאנחנו מטרה של מם ומרגישים כעס או בושה: ע – עצור, ש – שרירים (מכווצים אגרופים ומשחררים לאט), נ – נשימה (שאיפה איטית ונשיפה ארוכה), ד – דיבור עצמי (משפט מחזק), ק – קדימה (בוחרים צעד קטן אחד וממשיכים). מעש״ה מנחה איך לעזור לחבר/ה שנפגע/ה ממם: מ – מחויבות ״אני כאן איתך״, ע – עידוד לפעולה (משימה קטנה עכשיו), ש – שאלות שמפעילות חשיבה (מה אפשר לעשות עכשיו? מה עזר לך בעבר?), ה – הבניית רצף (מה קרה, מה עכשיו ומה הלאה). גש״ר מאח״ד מציע ערוצי התמודדות אחרי לעג פוגע, ובמיוחד חברה (לא להישאר לבד), רגש (לתת שם להרגשה), שכל (להבין שהבעיה בלעג ולא בי) ודמיון (הומור מרפא, כמו מם משותף שבו כולם שותפים מלאים). מם פוגע הגיע לחבר/ה? עוזרים עם מעש״ה: מחויבות ("אני כאן איתך"), עידוד לפעולה (לא משתפים, מבקשים למחוק ומספרים למבוגר/ת), שאלות ("מה קרה? מה עוזר לך?") והבניית רצף – מה קרה, מה עכשיו ומה הלאה.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טיפים להנחיה</w:t>
            </w:r>
          </w:p>
          <w:p>
            <w:pPr>
              <w:bidi/>
              <w:spacing w:after="80" w:before="0"/>
            </w:pPr>
            <w:r>
              <w:rPr>
                <w:rFonts w:ascii="Arial" w:cs="Arial" w:eastAsia="Arial" w:hAnsi="Arial"/>
                <w:sz w:val="23"/>
                <w:szCs w:val="23"/>
                <w:rtl/>
              </w:rPr>
              <w:t xml:space="preserve">• שמרו על כלל ברזל בשיעור: לא מראים ממים אמיתיים, לא מזכירים שמות של תלמידים או תלמידות ולא מספרים מקרים מזהים. כל הדוגמאות בדויות וחביבות, כדי שאף אחד לא יהפוך ל״דוגמה״ בעצמו.</w:t>
            </w:r>
          </w:p>
          <w:p>
            <w:pPr>
              <w:bidi/>
              <w:spacing w:after="80" w:before="0"/>
            </w:pPr>
            <w:r>
              <w:rPr>
                <w:rFonts w:ascii="Arial" w:cs="Arial" w:eastAsia="Arial" w:hAnsi="Arial"/>
                <w:sz w:val="23"/>
                <w:szCs w:val="23"/>
                <w:rtl/>
              </w:rPr>
              <w:t xml:space="preserve">• זהו מרחב של תמיכה ולא של טיפול. אם תלמיד/ה משתף/ת בפגיעה אישית או מגלה מצוקה, הודו על האמון, אל תחקרו מול הכיתה, שוחחו בפרטיות לאחר השיעור והפנו ליועצת. כל חשש מועבר ליועצת.</w:t>
            </w:r>
          </w:p>
          <w:p>
            <w:pPr>
              <w:bidi/>
              <w:spacing w:after="80" w:before="0"/>
            </w:pPr>
            <w:r>
              <w:rPr>
                <w:rFonts w:ascii="Arial" w:cs="Arial" w:eastAsia="Arial" w:hAnsi="Arial"/>
                <w:sz w:val="23"/>
                <w:szCs w:val="23"/>
                <w:rtl/>
              </w:rPr>
              <w:t xml:space="preserve">• הימנעו משיפוטיות כלפי הומור באופן כללי. חשוב שהתלמידים והתלמידות ירגישו שצחוק ושייכות הם דבר טוב, והשאלה היא רק על חשבון מי הצחוק. תנו מקום גם לטענת הנגד ״זה רק הומור״ ובקשו להפריך אותה בנימוק ולא בהטפה.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הכוונה לשאלה הפתוחה – חט״ע</w:t>
            </w:r>
          </w:p>
          <w:p>
            <w:pPr>
              <w:bidi/>
              <w:spacing w:after="80" w:before="0"/>
            </w:pPr>
            <w:r>
              <w:rPr>
                <w:rFonts w:ascii="Arial" w:cs="Arial" w:eastAsia="Arial" w:hAnsi="Arial"/>
                <w:sz w:val="23"/>
                <w:szCs w:val="23"/>
                <w:rtl/>
              </w:rPr>
              <w:t xml:space="preserve">מתווה מוצע. פתיחה: תרחיש קצר בדוי, למשל מם שעבר בקבוצת השכבה. טענה: מי ששיתף אחראי, גם אם במידה שונה מהיוצר. נימוק 1: כל שיתוף הוא בחירה חדשה שמגדילה את קנה המידה של הפגיעה, יתרה מזו התמונה עלולה להישמר ולצוץ שוב. נימוק 2: בלי משתפים אין למם כוח, משום שהלעג נשען על קהל. טענת נגד: ״רק העברתי הלאה, לא אני המצאתי״. הפרכה: אף על פי שהיוזמה לא שלו/ה, ההחלטה ללחוץ על ״שלח״ שייכת לו/לה, ומבחן ההיפוך ומבחן הבעלות זמינים לכל אחד. מסקנה: לפיכך כל אחד/ת אחראי/ת לעצור (עש״ן ד״ק), לא לשתף, לתמוך ולתקן. בדקו שילוב של ארבע מילות קישור לפחות ומשלב לשוני גבוה.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מפתח תשובות למורה – 🎓 חט״ע</w:t>
      </w:r>
    </w:p>
    <w:p>
      <w:pPr>
        <w:bidi/>
        <w:spacing w:after="80" w:before="0"/>
      </w:pPr>
      <w:r>
        <w:rPr>
          <w:rFonts w:ascii="Arial" w:cs="Arial" w:eastAsia="Arial" w:hAnsi="Arial"/>
          <w:sz w:val="23"/>
          <w:szCs w:val="23"/>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 לשכנע שמם נושא באחריות, ושיש לבחון אם צוחקים בו עם אדם או עליו</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 הצגת טענת נגד</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 לא נכון | 2. נכון | 3. לא נכון | 4.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6</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מם הוא מעשה, ולכן הוא נושא באחריות ← ⚖️ טענה; מחקרים רבים מראים שצחוק משותף מחזק קשרים חברתיים ← 🧱 נימוק / ראיה; תמונה שהופצה עשויה להישמר, להשתכפל ולצוץ שוב ← 🧱 נימוק / ראיה; מי שלא יודע לצחוק על עצמו שלא יעלה לרשת ← 🔄 טענת נגד; חופש ההומור הוא ערך חשוב ← 🔄 טענת נגד; הומור טוב לא צריך קורבן ← ✅ מסקנה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1–ב, 2–ד, 3–א, 4–ג</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 להיעשות כפול ומרובה, שורש כ־פ־ל</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9</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ג. הוספה והעצמה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10</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 פנייה ישירה לקוראים ותיאור תרחיש מוחשי</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19"/>
          <w:szCs w:val="19"/>
          <w:rtl/>
        </w:rPr>
        <w:t xml:space="preserve">חוברת תלמיד • קריאה והבנה • 🎓 חט״ע (לכיתות י׳–י״ב)</w:t>
      </w:r>
    </w:p>
    <w:p>
      <w:pPr>
        <w:bidi/>
        <w:spacing w:after="60" w:before="0"/>
      </w:pPr>
      <w:r>
        <w:rPr>
          <w:rFonts w:ascii="Arial" w:cs="Arial" w:eastAsia="Arial" w:hAnsi="Arial"/>
          <w:b/>
          <w:bCs/>
          <w:color w:val="2B1D5C"/>
          <w:sz w:val="62"/>
          <w:szCs w:val="62"/>
          <w:rtl/>
        </w:rPr>
        <w:t xml:space="preserve">😂 צוחקים עם, לא על: ממים ברשת</w:t>
      </w:r>
    </w:p>
    <w:p>
      <w:pPr>
        <w:bidi/>
        <w:spacing w:after="200" w:before="0"/>
      </w:pPr>
      <w:r>
        <w:rPr>
          <w:rFonts w:ascii="Arial" w:cs="Arial" w:eastAsia="Arial" w:hAnsi="Arial"/>
          <w:color w:val="4A4560"/>
          <w:sz w:val="25"/>
          <w:szCs w:val="25"/>
          <w:rtl/>
        </w:rPr>
        <w:t xml:space="preserve">ממה עשוי מם, איך טרנד נולד ונשכח, ומתי בדיחה הופכת לפגיעה</w:t>
      </w:r>
    </w:p>
    <w:p>
      <w:pPr>
        <w:bidi/>
        <w:spacing w:after="200" w:before="0"/>
      </w:pPr>
      <w:r>
        <w:rPr>
          <w:rFonts w:ascii="Arial" w:cs="Arial" w:eastAsia="Arial" w:hAnsi="Arial"/>
          <w:b/>
          <w:bCs/>
          <w:sz w:val="23"/>
          <w:szCs w:val="23"/>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איך משתמשים?</w:t>
            </w:r>
          </w:p>
          <w:p>
            <w:pPr>
              <w:bidi/>
              <w:spacing w:after="80" w:before="0"/>
            </w:pPr>
            <w:r>
              <w:rPr>
                <w:rFonts w:ascii="Arial" w:cs="Arial" w:eastAsia="Arial" w:hAnsi="Arial"/>
                <w:sz w:val="23"/>
                <w:szCs w:val="23"/>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מציצים בכותרת ובתמונה: על מה הטקסט? מה כבר ידוע לי על הנושא?</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מסמנים בעיפרון: מילה לא מוכרת – עיגול. משפט חשוב – קו.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מסכמים במשפט: מה הרעיון המרכזי – במילים 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קובעים מטרה: למה אני קורא/ת? למידע, להנאה, כדי לגבש דעה?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עוצרים בתחנות: מה קרה עד עכשיו? מה אני מנחש/ת שיקרה?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בוחנים בעין ביקורתית: האם הנימוקים משכנעים? מה חסר?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מזהים סוגה ומטרה: טור, כתבה, מאמר טיעון? מה הכותב/ת רוצה להשיג?</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ממפים את הטיעון: טענה, נימוקים, טענת נגד, הפרכה ומסקנה. שימו לב למילות קישור.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מחברים לחיים: איפה פגשתי משהו דומה? מה עמדתי?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רשימת בדיקה לקורא/ת</w:t>
            </w:r>
          </w:p>
          <w:p>
            <w:pPr>
              <w:bidi/>
              <w:spacing w:after="80" w:before="0"/>
            </w:pPr>
            <w:r>
              <w:rPr>
                <w:rFonts w:ascii="Arial" w:cs="Arial" w:eastAsia="Arial" w:hAnsi="Arial"/>
                <w:sz w:val="23"/>
                <w:szCs w:val="23"/>
                <w:rtl/>
              </w:rPr>
              <w:t xml:space="preserve">☐ קראתי את הכותרת ושאלתי את עצמי על מה הטקסט</w:t>
            </w:r>
          </w:p>
          <w:p>
            <w:pPr>
              <w:bidi/>
              <w:spacing w:after="80" w:before="0"/>
            </w:pPr>
            <w:r>
              <w:rPr>
                <w:rFonts w:ascii="Arial" w:cs="Arial" w:eastAsia="Arial" w:hAnsi="Arial"/>
                <w:sz w:val="23"/>
                <w:szCs w:val="23"/>
                <w:rtl/>
              </w:rPr>
              <w:t xml:space="preserve">☐ קראתי את כל הטקסט עד הסוף</w:t>
            </w:r>
          </w:p>
          <w:p>
            <w:pPr>
              <w:bidi/>
              <w:spacing w:after="80" w:before="0"/>
            </w:pPr>
            <w:r>
              <w:rPr>
                <w:rFonts w:ascii="Arial" w:cs="Arial" w:eastAsia="Arial" w:hAnsi="Arial"/>
                <w:sz w:val="23"/>
                <w:szCs w:val="23"/>
                <w:rtl/>
              </w:rPr>
              <w:t xml:space="preserve">☐ סימנתי מילה שלא הבנתי</w:t>
            </w:r>
          </w:p>
          <w:p>
            <w:pPr>
              <w:bidi/>
              <w:spacing w:after="80" w:before="0"/>
            </w:pPr>
            <w:r>
              <w:rPr>
                <w:rFonts w:ascii="Arial" w:cs="Arial" w:eastAsia="Arial" w:hAnsi="Arial"/>
                <w:sz w:val="23"/>
                <w:szCs w:val="23"/>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סוג הטקסט: טקסט טיעוני</w:t>
            </w:r>
          </w:p>
          <w:p>
            <w:pPr>
              <w:bidi/>
              <w:spacing w:after="80" w:before="0"/>
            </w:pPr>
            <w:r>
              <w:rPr>
                <w:rFonts w:ascii="Arial" w:cs="Arial" w:eastAsia="Arial" w:hAnsi="Arial"/>
                <w:sz w:val="23"/>
                <w:szCs w:val="23"/>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לפני שצוללים</w:t>
            </w:r>
          </w:p>
          <w:p>
            <w:pPr>
              <w:bidi/>
              <w:spacing w:after="80" w:before="0"/>
            </w:pPr>
            <w:r>
              <w:rPr>
                <w:rFonts w:ascii="Arial" w:cs="Arial" w:eastAsia="Arial" w:hAnsi="Arial"/>
                <w:sz w:val="23"/>
                <w:szCs w:val="23"/>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כיתוב שנון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משפט קצר, חכם ומצחיק</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להדביק תווית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לייחס לאדם תכונה קבועה, לרוב שלילית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קנה המידה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הגודל וההיקף של דבר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חתרני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מערער על הסדר המקובל ומבקר אותו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נשללת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נלקחת, אינה ניתנת עוד</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מי? מה? איפה? מתי?</w:t>
            </w:r>
          </w:p>
          <w:p>
            <w:pPr>
              <w:bidi/>
              <w:spacing w:after="40" w:before="0"/>
            </w:pPr>
            <w:r>
              <w:rPr>
                <w:rFonts w:ascii="Arial" w:cs="Arial" w:eastAsia="Arial" w:hAnsi="Arial"/>
                <w:sz w:val="23"/>
                <w:szCs w:val="23"/>
                <w:rtl/>
              </w:rPr>
              <w:t xml:space="preserve">• איזה פרט מוכיח?</w:t>
            </w:r>
          </w:p>
          <w:p>
            <w:pPr>
              <w:bidi/>
              <w:spacing w:after="40" w:before="0"/>
            </w:pPr>
            <w:r>
              <w:rPr>
                <w:rFonts w:ascii="Arial" w:cs="Arial" w:eastAsia="Arial" w:hAnsi="Arial"/>
                <w:sz w:val="23"/>
                <w:szCs w:val="23"/>
                <w:rtl/>
              </w:rPr>
              <w:t xml:space="preserve">• מה קרה קודם ומה אחר כך?</w:t>
            </w:r>
          </w:p>
          <w:p>
            <w:pPr>
              <w:bidi/>
              <w:spacing w:after="40" w:before="0"/>
            </w:pPr>
            <w:r>
              <w:rPr>
                <w:rFonts w:ascii="Arial" w:cs="Arial" w:eastAsia="Arial" w:hAnsi="Arial"/>
                <w:sz w:val="23"/>
                <w:szCs w:val="23"/>
                <w:rtl/>
              </w:rPr>
              <w:t xml:space="preserve">• איפה זה כתוב?</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מה תפקיד הפסקה בטקסט?</w:t>
            </w:r>
          </w:p>
          <w:p>
            <w:pPr>
              <w:bidi/>
              <w:spacing w:after="40" w:before="0"/>
            </w:pPr>
            <w:r>
              <w:rPr>
                <w:rFonts w:ascii="Arial" w:cs="Arial" w:eastAsia="Arial" w:hAnsi="Arial"/>
                <w:sz w:val="23"/>
                <w:szCs w:val="23"/>
                <w:rtl/>
              </w:rPr>
              <w:t xml:space="preserve">• איזה יחס לוגי יוצרת מילת הקישור?</w:t>
            </w:r>
          </w:p>
          <w:p>
            <w:pPr>
              <w:bidi/>
              <w:spacing w:after="40" w:before="0"/>
            </w:pPr>
            <w:r>
              <w:rPr>
                <w:rFonts w:ascii="Arial" w:cs="Arial" w:eastAsia="Arial" w:hAnsi="Arial"/>
                <w:sz w:val="23"/>
                <w:szCs w:val="23"/>
                <w:rtl/>
              </w:rPr>
              <w:t xml:space="preserve">• מה המטרה של הכותב/ת?</w:t>
            </w:r>
          </w:p>
          <w:p>
            <w:pPr>
              <w:bidi/>
              <w:spacing w:after="40" w:before="0"/>
            </w:pPr>
            <w:r>
              <w:rPr>
                <w:rFonts w:ascii="Arial" w:cs="Arial" w:eastAsia="Arial" w:hAnsi="Arial"/>
                <w:sz w:val="23"/>
                <w:szCs w:val="23"/>
                <w:rtl/>
              </w:rPr>
              <w:t xml:space="preserve">• מה פירוש הביטוי בהקשר?</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האם הטיעון משכנע? למה?</w:t>
            </w:r>
          </w:p>
          <w:p>
            <w:pPr>
              <w:bidi/>
              <w:spacing w:after="40" w:before="0"/>
            </w:pPr>
            <w:r>
              <w:rPr>
                <w:rFonts w:ascii="Arial" w:cs="Arial" w:eastAsia="Arial" w:hAnsi="Arial"/>
                <w:sz w:val="23"/>
                <w:szCs w:val="23"/>
                <w:rtl/>
              </w:rPr>
              <w:t xml:space="preserve">• מה טענת הנגד החזקה ביותר?</w:t>
            </w:r>
          </w:p>
          <w:p>
            <w:pPr>
              <w:bidi/>
              <w:spacing w:after="40" w:before="0"/>
            </w:pPr>
            <w:r>
              <w:rPr>
                <w:rFonts w:ascii="Arial" w:cs="Arial" w:eastAsia="Arial" w:hAnsi="Arial"/>
                <w:sz w:val="23"/>
                <w:szCs w:val="23"/>
                <w:rtl/>
              </w:rPr>
              <w:t xml:space="preserve">• מה עמדתי המנומקת?</w:t>
            </w:r>
          </w:p>
          <w:p>
            <w:pPr>
              <w:bidi/>
              <w:spacing w:after="40" w:before="0"/>
            </w:pPr>
            <w:r>
              <w:rPr>
                <w:rFonts w:ascii="Arial" w:cs="Arial" w:eastAsia="Arial" w:hAnsi="Arial"/>
                <w:sz w:val="23"/>
                <w:szCs w:val="23"/>
                <w:rtl/>
              </w:rPr>
              <w:t xml:space="preserve">• איך זה מתחבר לחברה שלנו?</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השאלה שלי:</w:t>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השאלה שלי:</w:t>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השאלה שלי:</w:t>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כרטיסי מילים לקיפול</w:t>
      </w:r>
    </w:p>
    <w:p>
      <w:pPr>
        <w:bidi/>
        <w:spacing w:after="80" w:before="0"/>
      </w:pPr>
      <w:r>
        <w:rPr>
          <w:rFonts w:ascii="Arial" w:cs="Arial" w:eastAsia="Arial" w:hAnsi="Arial"/>
          <w:sz w:val="23"/>
          <w:szCs w:val="23"/>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כיתוב שנון</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משפט קצר, חכם ומצחיק</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להדביק תווית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לייחס לאדם תכונה קבועה, לרוב שלילית</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קנה המידה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הגודל וההיקף של דבר</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חתרני</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מערער על הסדר המקובל ומבקר אותו</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נשללת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נלקחת, אינה ניתנת עוד</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אולם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ניגוד</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לפיכך</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מסקנה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שכן</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סיבה</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בדיחה עם כתובת: על הומור, אחריות והקו הדק שביניהם</w:t>
      </w:r>
    </w:p>
    <w:p>
      <w:pPr>
        <w:bidi/>
        <w:spacing w:after="60" w:before="0"/>
      </w:pPr>
      <w:r>
        <w:rPr>
          <w:rFonts w:ascii="Arial" w:cs="Arial" w:eastAsia="Arial" w:hAnsi="Arial"/>
          <w:b/>
          <w:bCs/>
          <w:color w:val="6A4AD9"/>
          <w:sz w:val="19"/>
          <w:szCs w:val="19"/>
          <w:rtl/>
        </w:rPr>
        <w:t xml:space="preserve">הטקסט • טקסט טיעוני</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לפני הקריאה</w:t>
            </w:r>
          </w:p>
          <w:p>
            <w:pPr>
              <w:bidi/>
              <w:spacing w:after="80" w:before="0"/>
            </w:pPr>
            <w:r>
              <w:rPr>
                <w:rFonts w:ascii="Arial" w:cs="Arial" w:eastAsia="Arial" w:hAnsi="Arial"/>
                <w:sz w:val="23"/>
                <w:szCs w:val="23"/>
                <w:rtl/>
              </w:rPr>
              <w:t xml:space="preserve">סוג הטקסט: טקסט טיעוני. האם קרה לכם/ן שצחקתם/ן ממם ואחר כך הרגשתם/ן לא בנוח? מה לדעתכם/ן הופך בדיחה ללעג?</w:t>
            </w:r>
          </w:p>
          <w:p>
            <w:pPr>
              <w:bidi/>
              <w:spacing w:after="80" w:before="0"/>
            </w:pPr>
            <w:r>
              <w:rPr>
                <w:rFonts w:ascii="Arial" w:cs="Arial" w:eastAsia="Arial" w:hAnsi="Arial"/>
                <w:sz w:val="23"/>
                <w:szCs w:val="23"/>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מילון קטן</w:t>
            </w:r>
          </w:p>
          <w:p>
            <w:pPr>
              <w:bidi/>
              <w:spacing w:after="80" w:before="0"/>
            </w:pPr>
            <w:r>
              <w:rPr>
                <w:rFonts w:ascii="Arial" w:cs="Arial" w:eastAsia="Arial" w:hAnsi="Arial"/>
                <w:b/>
                <w:bCs/>
                <w:color w:val="2B1D5C"/>
                <w:sz w:val="23"/>
                <w:szCs w:val="23"/>
                <w:rtl/>
              </w:rPr>
              <w:t xml:space="preserve">כיתוב שנון</w:t>
            </w:r>
            <w:r>
              <w:rPr>
                <w:rFonts w:ascii="Arial" w:cs="Arial" w:eastAsia="Arial" w:hAnsi="Arial"/>
                <w:sz w:val="23"/>
                <w:szCs w:val="23"/>
                <w:rtl/>
              </w:rPr>
              <w:t xml:space="preserve"> – משפט קצר, חכם ומצחיק</w:t>
            </w:r>
          </w:p>
          <w:p>
            <w:pPr>
              <w:bidi/>
              <w:spacing w:after="80" w:before="0"/>
            </w:pPr>
            <w:r>
              <w:rPr>
                <w:rFonts w:ascii="Arial" w:cs="Arial" w:eastAsia="Arial" w:hAnsi="Arial"/>
                <w:b/>
                <w:bCs/>
                <w:color w:val="2B1D5C"/>
                <w:sz w:val="23"/>
                <w:szCs w:val="23"/>
                <w:rtl/>
              </w:rPr>
              <w:t xml:space="preserve">להדביק תווית</w:t>
            </w:r>
            <w:r>
              <w:rPr>
                <w:rFonts w:ascii="Arial" w:cs="Arial" w:eastAsia="Arial" w:hAnsi="Arial"/>
                <w:sz w:val="23"/>
                <w:szCs w:val="23"/>
                <w:rtl/>
              </w:rPr>
              <w:t xml:space="preserve"> – לייחס לאדם תכונה קבועה, לרוב שלילית</w:t>
            </w:r>
          </w:p>
          <w:p>
            <w:pPr>
              <w:bidi/>
              <w:spacing w:after="80" w:before="0"/>
            </w:pPr>
            <w:r>
              <w:rPr>
                <w:rFonts w:ascii="Arial" w:cs="Arial" w:eastAsia="Arial" w:hAnsi="Arial"/>
                <w:b/>
                <w:bCs/>
                <w:color w:val="2B1D5C"/>
                <w:sz w:val="23"/>
                <w:szCs w:val="23"/>
                <w:rtl/>
              </w:rPr>
              <w:t xml:space="preserve">קנה המידה</w:t>
            </w:r>
            <w:r>
              <w:rPr>
                <w:rFonts w:ascii="Arial" w:cs="Arial" w:eastAsia="Arial" w:hAnsi="Arial"/>
                <w:sz w:val="23"/>
                <w:szCs w:val="23"/>
                <w:rtl/>
              </w:rPr>
              <w:t xml:space="preserve"> – הגודל וההיקף של דבר</w:t>
            </w:r>
          </w:p>
          <w:p>
            <w:pPr>
              <w:bidi/>
              <w:spacing w:after="80" w:before="0"/>
            </w:pPr>
            <w:r>
              <w:rPr>
                <w:rFonts w:ascii="Arial" w:cs="Arial" w:eastAsia="Arial" w:hAnsi="Arial"/>
                <w:b/>
                <w:bCs/>
                <w:color w:val="2B1D5C"/>
                <w:sz w:val="23"/>
                <w:szCs w:val="23"/>
                <w:rtl/>
              </w:rPr>
              <w:t xml:space="preserve">חתרני</w:t>
            </w:r>
            <w:r>
              <w:rPr>
                <w:rFonts w:ascii="Arial" w:cs="Arial" w:eastAsia="Arial" w:hAnsi="Arial"/>
                <w:sz w:val="23"/>
                <w:szCs w:val="23"/>
                <w:rtl/>
              </w:rPr>
              <w:t xml:space="preserve"> – מערער על הסדר המקובל ומבקר אותו</w:t>
            </w:r>
          </w:p>
          <w:p>
            <w:pPr>
              <w:bidi/>
              <w:spacing w:after="80" w:before="0"/>
            </w:pPr>
            <w:r>
              <w:rPr>
                <w:rFonts w:ascii="Arial" w:cs="Arial" w:eastAsia="Arial" w:hAnsi="Arial"/>
                <w:b/>
                <w:bCs/>
                <w:color w:val="2B1D5C"/>
                <w:sz w:val="23"/>
                <w:szCs w:val="23"/>
                <w:rtl/>
              </w:rPr>
              <w:t xml:space="preserve">נשללת</w:t>
            </w:r>
            <w:r>
              <w:rPr>
                <w:rFonts w:ascii="Arial" w:cs="Arial" w:eastAsia="Arial" w:hAnsi="Arial"/>
                <w:sz w:val="23"/>
                <w:szCs w:val="23"/>
                <w:rtl/>
              </w:rPr>
              <w:t xml:space="preserve"> – נלקחת, אינה ניתנת עוד</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3"/>
          <w:szCs w:val="23"/>
          <w:rtl/>
        </w:rPr>
        <w:t xml:space="preserve">(1) </w:t>
      </w:r>
      <w:r>
        <w:rPr>
          <w:rFonts w:ascii="Arial" w:cs="Arial" w:eastAsia="Arial" w:hAnsi="Arial"/>
          <w:sz w:val="23"/>
          <w:szCs w:val="23"/>
          <w:rtl/>
        </w:rPr>
        <w:t xml:space="preserve">דמיינו את הרגע: הטלפון רוטט, ובקבוצת השכבה מופיעה תמונה. נער מהשכבה נתפס באמצע פיהוק, ומעליו כיתוב שנון. בתוך דקות מצטברות עשרות תגובות צוחקות. כולם צוחקים, כולם חוץ מאחד. השאלה שמעסיקה אותי איננה אם המם מצחיק. ברור שהוא מצחיק. השאלה היא על חשבון מי.</w:t>
      </w:r>
    </w:p>
    <w:p>
      <w:pPr>
        <w:bidi/>
        <w:spacing w:after="120" w:before="0" w:line="400"/>
      </w:pPr>
      <w:r>
        <w:rPr>
          <w:rFonts w:ascii="Arial" w:cs="Arial" w:eastAsia="Arial" w:hAnsi="Arial"/>
          <w:b/>
          <w:bCs/>
          <w:color w:val="6A4AD9"/>
          <w:sz w:val="23"/>
          <w:szCs w:val="23"/>
          <w:rtl/>
        </w:rPr>
        <w:t xml:space="preserve">(2) </w:t>
      </w:r>
      <w:r>
        <w:rPr>
          <w:rFonts w:ascii="Arial" w:cs="Arial" w:eastAsia="Arial" w:hAnsi="Arial"/>
          <w:sz w:val="23"/>
          <w:szCs w:val="23"/>
          <w:rtl/>
        </w:rPr>
        <w:t xml:space="preserve">טענתי היא שמם איננו ״רק בדיחה״. מם הוא מעשה: בחירה לשתף, להפיץ ולהדביק תווית. לכן הוא נושא באחריות כמו כל מעשה אחר. הומור ברשת הוא כוח עצום של חיבור, אולם כאשר מחיר הצחוק נופל על אדם מסוים שלא בחר בכך, הבדיחה הופכת ללעג.</w:t>
      </w:r>
    </w:p>
    <w:p>
      <w:pPr>
        <w:bidi/>
        <w:spacing w:after="120" w:before="0" w:line="400"/>
      </w:pPr>
      <w:r>
        <w:rPr>
          <w:rFonts w:ascii="Arial" w:cs="Arial" w:eastAsia="Arial" w:hAnsi="Arial"/>
          <w:b/>
          <w:bCs/>
          <w:color w:val="6A4AD9"/>
          <w:sz w:val="23"/>
          <w:szCs w:val="23"/>
          <w:rtl/>
        </w:rPr>
        <w:t xml:space="preserve">(3) </w:t>
      </w:r>
      <w:r>
        <w:rPr>
          <w:rFonts w:ascii="Arial" w:cs="Arial" w:eastAsia="Arial" w:hAnsi="Arial"/>
          <w:sz w:val="23"/>
          <w:szCs w:val="23"/>
          <w:rtl/>
        </w:rPr>
        <w:t xml:space="preserve">ראשית, אין להתעלם מכוחו החיובי של ההומור. מם על תחושה שכולנו מכירים, כמו הלחץ שלפני מבחן או העייפות של יום ראשון בבוקר, יוצר שייכות: ״גם אתה? גם אני!״. מחקרים רבים מראים שצחוק משותף מחזק קשרים חברתיים ומפחית מתח. אלא שכאן טמון גם ההבדל: מם כזה צוחק עם כולנו, משום שכל אחד ואחת יכולים לזהות בו את עצמם, ואיש אינו משלם עליו לבדו.</w:t>
      </w:r>
    </w:p>
    <w:p>
      <w:pPr>
        <w:bidi/>
        <w:spacing w:after="120" w:before="0" w:line="400"/>
      </w:pPr>
      <w:r>
        <w:rPr>
          <w:rFonts w:ascii="Arial" w:cs="Arial" w:eastAsia="Arial" w:hAnsi="Arial"/>
          <w:b/>
          <w:bCs/>
          <w:color w:val="6A4AD9"/>
          <w:sz w:val="23"/>
          <w:szCs w:val="23"/>
          <w:rtl/>
        </w:rPr>
        <w:t xml:space="preserve">(4) </w:t>
      </w:r>
      <w:r>
        <w:rPr>
          <w:rFonts w:ascii="Arial" w:cs="Arial" w:eastAsia="Arial" w:hAnsi="Arial"/>
          <w:sz w:val="23"/>
          <w:szCs w:val="23"/>
          <w:rtl/>
        </w:rPr>
        <w:t xml:space="preserve">שנית, הרשת משנה את קנה המידה של הפגיעה. עקיצה במסדרון נשכחת בתוך יום, אבל תמונה שהופצה עשויה להישמר, להשתכפל ולצוץ שוב כעבור חודשים. יתרה מזו, כשמדובר בתמונה של אדם שצולם בלי הסכמתו, נשללת ממנו הזכות הבסיסית להחליט כיצד ייראה בעיני אחרים. אף על פי שהמפיץ הראשון שלח אותה ״רק לשני חברים״, כל שיתוף נוסף הוא בחירה חדשה, ולכן גם אחריות חדשה.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תחנת עצירה</w:t>
            </w:r>
          </w:p>
          <w:p>
            <w:pPr>
              <w:bidi/>
              <w:spacing w:after="80" w:before="0"/>
            </w:pPr>
            <w:r>
              <w:rPr>
                <w:rFonts w:ascii="Arial" w:cs="Arial" w:eastAsia="Arial" w:hAnsi="Arial"/>
                <w:sz w:val="23"/>
                <w:szCs w:val="23"/>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23"/>
                <w:szCs w:val="23"/>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3"/>
          <w:szCs w:val="23"/>
          <w:rtl/>
        </w:rPr>
        <w:t xml:space="preserve">(5) </w:t>
      </w:r>
      <w:r>
        <w:rPr>
          <w:rFonts w:ascii="Arial" w:cs="Arial" w:eastAsia="Arial" w:hAnsi="Arial"/>
          <w:sz w:val="23"/>
          <w:szCs w:val="23"/>
          <w:rtl/>
        </w:rPr>
        <w:t xml:space="preserve">יש הטוענים כי מדובר ברגישות־יתר. ״זה רק הומור,״ הם אומרים, ״מי שלא יודע לצחוק על עצמו שלא יעלה לרשת.״ לדבריהם, חופש ההומור הוא ערך חשוב, ואם נבדוק כל בדיחה במיקרוסקופ, לא נוכל לצחוק עוד על שום דבר. טענה זו ראויה להתייחסות רצינית, שכן הומור נועז וחתרני הוא חלק חשוב מכל חברה חופשית.</w:t>
      </w:r>
    </w:p>
    <w:p>
      <w:pPr>
        <w:bidi/>
        <w:spacing w:after="120" w:before="0" w:line="400"/>
      </w:pPr>
      <w:r>
        <w:rPr>
          <w:rFonts w:ascii="Arial" w:cs="Arial" w:eastAsia="Arial" w:hAnsi="Arial"/>
          <w:b/>
          <w:bCs/>
          <w:color w:val="6A4AD9"/>
          <w:sz w:val="23"/>
          <w:szCs w:val="23"/>
          <w:rtl/>
        </w:rPr>
        <w:t xml:space="preserve">(6) </w:t>
      </w:r>
      <w:r>
        <w:rPr>
          <w:rFonts w:ascii="Arial" w:cs="Arial" w:eastAsia="Arial" w:hAnsi="Arial"/>
          <w:sz w:val="23"/>
          <w:szCs w:val="23"/>
          <w:rtl/>
        </w:rPr>
        <w:t xml:space="preserve">אולם חופש ההומור אינו חופש לבחור קורבן. אין צורך במיקרוסקופ, די בשני מבחנים פשוטים. מבחן ההיפוך שואל: האם הייתי צוחק/ת אילו התמונה הייתה שלי? מבחן הבעלות שואל: האם האדם שבמם היה משתף אותו בעצמו? אם התשובה לשתי השאלות חיובית, יש כאן צחוק עם. אם לא, יש כאן צחוק על. ומי שאומר ״שילמד לצחוק על עצמו״ שוכח שלצחוק על עצמך זו בחירה שלך, ולא בחירה שאחרים עושים בשבילך.</w:t>
      </w:r>
    </w:p>
    <w:p>
      <w:pPr>
        <w:bidi/>
        <w:spacing w:after="120" w:before="0" w:line="400"/>
      </w:pPr>
      <w:r>
        <w:rPr>
          <w:rFonts w:ascii="Arial" w:cs="Arial" w:eastAsia="Arial" w:hAnsi="Arial"/>
          <w:b/>
          <w:bCs/>
          <w:color w:val="6A4AD9"/>
          <w:sz w:val="23"/>
          <w:szCs w:val="23"/>
          <w:rtl/>
        </w:rPr>
        <w:t xml:space="preserve">(7) </w:t>
      </w:r>
      <w:r>
        <w:rPr>
          <w:rFonts w:ascii="Arial" w:cs="Arial" w:eastAsia="Arial" w:hAnsi="Arial"/>
          <w:sz w:val="23"/>
          <w:szCs w:val="23"/>
          <w:rtl/>
        </w:rPr>
        <w:t xml:space="preserve">לפיכך, האחריות אינה מוטלת רק על מי שיצר את המם, אלא על כל מי שמחזיק את האצבע מעל כפתור השליחה. מי שמקבל מם פוגע יכול לבחור לא לשתף ולא לסמן אהבתי, לפנות למי שנפגע ולתמוך בו, לבקש מהיוצר למחוק ולספר למבוגר. ומי שהבין שפגע יכול לומר את המשפט הקשה והאמיץ ביותר, ״פגעתי, וזו אחריותי״, ולתקן. הומור טוב לא צריך קורבן. הוא צריך רק קהל שצוחק יחד.</w:t>
      </w:r>
    </w:p>
    <w:p>
      <w:pPr>
        <w:keepNext/>
        <w:pageBreakBefore/>
        <w:bidi/>
        <w:spacing w:after="120" w:before="0"/>
      </w:pPr>
      <w:r>
        <w:rPr>
          <w:rFonts w:ascii="Arial" w:cs="Arial" w:eastAsia="Arial" w:hAnsi="Arial"/>
          <w:b/>
          <w:bCs/>
          <w:color w:val="2B1D5C"/>
          <w:sz w:val="33"/>
          <w:szCs w:val="33"/>
          <w:rtl/>
        </w:rPr>
        <w:t xml:space="preserve">❓ שאלות לפי עומק • 🎓 חט״ע</w:t>
      </w:r>
    </w:p>
    <w:p>
      <w:pPr>
        <w:bidi/>
        <w:spacing w:after="80" w:before="0"/>
      </w:pPr>
      <w:r>
        <w:rPr>
          <w:rFonts w:ascii="Arial" w:cs="Arial" w:eastAsia="Arial" w:hAnsi="Arial"/>
          <w:sz w:val="23"/>
          <w:szCs w:val="23"/>
          <w:rtl/>
        </w:rPr>
        <w:t xml:space="preserve">שם: ______________________</w:t>
      </w:r>
    </w:p>
    <w:p>
      <w:pPr>
        <w:keepNext/>
        <w:shd w:fill="14998C" w:color="auto" w:val="clear"/>
        <w:bidi/>
        <w:spacing w:after="120" w:before="160"/>
      </w:pPr>
      <w:r>
        <w:rPr>
          <w:rFonts w:ascii="Arial" w:cs="Arial" w:eastAsia="Arial" w:hAnsi="Arial"/>
          <w:b/>
          <w:bCs/>
          <w:color w:val="FFFFFF"/>
          <w:sz w:val="27"/>
          <w:szCs w:val="27"/>
          <w:rtl/>
        </w:rPr>
        <w:t xml:space="preserve">🏊 חלק א׳ – שחייה על פני השטח</w:t>
      </w:r>
      <w:r>
        <w:rPr>
          <w:rFonts w:ascii="Arial" w:cs="Arial" w:eastAsia="Arial" w:hAnsi="Arial"/>
          <w:color w:val="FFFFFF"/>
          <w:sz w:val="21"/>
          <w:szCs w:val="21"/>
          <w:rtl/>
        </w:rPr>
        <w:t xml:space="preserve">   נתחיל בפני המים: אתרו בטקסט את המידע ואת הטענות שהכותב/ת מציג/ה.</w:t>
      </w:r>
    </w:p>
    <w:p>
      <w:pPr>
        <w:keepNext/>
        <w:bidi/>
        <w:spacing w:after="20" w:before="0"/>
      </w:pPr>
      <w:r>
        <w:rPr>
          <w:rFonts w:ascii="Arial" w:cs="Arial" w:eastAsia="Arial" w:hAnsi="Arial"/>
          <w:b/>
          <w:bCs/>
          <w:color w:val="6A4AD9"/>
          <w:sz w:val="17"/>
          <w:szCs w:val="17"/>
          <w:rtl/>
        </w:rPr>
        <w:t xml:space="preserve">🏊 פני המים • כתוב בטקסט | איתור מידע</w:t>
      </w:r>
    </w:p>
    <w:p>
      <w:pPr>
        <w:keepNext/>
        <w:bidi/>
        <w:spacing w:after="60" w:before="0"/>
      </w:pPr>
      <w:r>
        <w:rPr>
          <w:rFonts w:ascii="Arial" w:cs="Arial" w:eastAsia="Arial" w:hAnsi="Arial"/>
          <w:b/>
          <w:bCs/>
          <w:color w:val="2B1D5C"/>
          <w:sz w:val="23"/>
          <w:szCs w:val="23"/>
          <w:rtl/>
        </w:rPr>
        <w:t xml:space="preserve">1. </w:t>
      </w:r>
      <w:r>
        <w:rPr>
          <w:rFonts w:ascii="Arial" w:cs="Arial" w:eastAsia="Arial" w:hAnsi="Arial"/>
          <w:b/>
          <w:bCs/>
          <w:sz w:val="23"/>
          <w:szCs w:val="23"/>
          <w:rtl/>
        </w:rPr>
        <w:t xml:space="preserve">מהי מטרתו המרכזית של המאמר?</w:t>
      </w:r>
    </w:p>
    <w:p>
      <w:pPr>
        <w:bidi/>
        <w:spacing w:after="40" w:before="0"/>
      </w:pPr>
      <w:r>
        <w:rPr>
          <w:rFonts w:ascii="Arial" w:cs="Arial" w:eastAsia="Arial" w:hAnsi="Arial"/>
          <w:sz w:val="23"/>
          <w:szCs w:val="23"/>
          <w:rtl/>
        </w:rPr>
        <w:t xml:space="preserve">(א)  לתאר כיצד נוצרים ממים ברשת</w:t>
      </w:r>
    </w:p>
    <w:p>
      <w:pPr>
        <w:bidi/>
        <w:spacing w:after="40" w:before="0"/>
      </w:pPr>
      <w:r>
        <w:rPr>
          <w:rFonts w:ascii="Arial" w:cs="Arial" w:eastAsia="Arial" w:hAnsi="Arial"/>
          <w:sz w:val="23"/>
          <w:szCs w:val="23"/>
          <w:rtl/>
        </w:rPr>
        <w:t xml:space="preserve">(ב)  לשכנע שמם נושא באחריות, ושיש לבחון אם צוחקים בו עם אדם או עליו</w:t>
      </w:r>
    </w:p>
    <w:p>
      <w:pPr>
        <w:bidi/>
        <w:spacing w:after="40" w:before="0"/>
      </w:pPr>
      <w:r>
        <w:rPr>
          <w:rFonts w:ascii="Arial" w:cs="Arial" w:eastAsia="Arial" w:hAnsi="Arial"/>
          <w:sz w:val="23"/>
          <w:szCs w:val="23"/>
          <w:rtl/>
        </w:rPr>
        <w:t xml:space="preserve">(ג)  להוכיח שהומור ברשת מזיק תמיד</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פני המים • כתוב בטקסט | איתור מידע</w:t>
      </w:r>
    </w:p>
    <w:p>
      <w:pPr>
        <w:keepNext/>
        <w:bidi/>
        <w:spacing w:after="60" w:before="0"/>
      </w:pPr>
      <w:r>
        <w:rPr>
          <w:rFonts w:ascii="Arial" w:cs="Arial" w:eastAsia="Arial" w:hAnsi="Arial"/>
          <w:b/>
          <w:bCs/>
          <w:color w:val="2B1D5C"/>
          <w:sz w:val="23"/>
          <w:szCs w:val="23"/>
          <w:rtl/>
        </w:rPr>
        <w:t xml:space="preserve">2. </w:t>
      </w:r>
      <w:r>
        <w:rPr>
          <w:rFonts w:ascii="Arial" w:cs="Arial" w:eastAsia="Arial" w:hAnsi="Arial"/>
          <w:b/>
          <w:bCs/>
          <w:sz w:val="23"/>
          <w:szCs w:val="23"/>
          <w:rtl/>
        </w:rPr>
        <w:t xml:space="preserve">מה תפקידה של הפסקה החמישית במבנה הטיעון?</w:t>
      </w:r>
    </w:p>
    <w:p>
      <w:pPr>
        <w:bidi/>
        <w:spacing w:after="80" w:before="0"/>
      </w:pPr>
      <w:r>
        <w:rPr>
          <w:rFonts w:ascii="Arial" w:cs="Arial" w:eastAsia="Arial" w:hAnsi="Arial"/>
          <w:sz w:val="23"/>
          <w:szCs w:val="23"/>
          <w:rtl/>
        </w:rPr>
        <w:t xml:space="preserve">(א) הצגת טענת נגד        (ב) הצגת הטענה המרכזית        (ג) סיכום ומסקנה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פני המים • כתוב בטקסט | בדיקת פרטים</w:t>
      </w:r>
    </w:p>
    <w:p>
      <w:pPr>
        <w:keepNext/>
        <w:bidi/>
        <w:spacing w:after="60" w:before="0"/>
      </w:pPr>
      <w:r>
        <w:rPr>
          <w:rFonts w:ascii="Arial" w:cs="Arial" w:eastAsia="Arial" w:hAnsi="Arial"/>
          <w:b/>
          <w:bCs/>
          <w:color w:val="2B1D5C"/>
          <w:sz w:val="23"/>
          <w:szCs w:val="23"/>
          <w:rtl/>
        </w:rPr>
        <w:t xml:space="preserve">3. </w:t>
      </w:r>
      <w:r>
        <w:rPr>
          <w:rFonts w:ascii="Arial" w:cs="Arial" w:eastAsia="Arial" w:hAnsi="Arial"/>
          <w:b/>
          <w:bCs/>
          <w:sz w:val="23"/>
          <w:szCs w:val="23"/>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לפי הכותב/ת, המם שמתואר בפתיחה אינו מצחיק כלל.</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לפי המאמר, כל שיתוף נוסף של מם הוא בחירה חדשה ולכן גם אחריות חדשה.</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לפי המאמר, עקיצה במסדרון נשמרת ומשתכפלת בדיוק כמו תמונה ברשת.</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הכותב/ת מציע/ה שני מבחנים: מבחן ההיפוך ומבחן הבעלות.</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פני המים • כתוב בטקסט | אוצר מילים בהקשר</w:t>
      </w:r>
    </w:p>
    <w:p>
      <w:pPr>
        <w:keepNext/>
        <w:bidi/>
        <w:spacing w:after="60" w:before="0"/>
      </w:pPr>
      <w:r>
        <w:rPr>
          <w:rFonts w:ascii="Arial" w:cs="Arial" w:eastAsia="Arial" w:hAnsi="Arial"/>
          <w:b/>
          <w:bCs/>
          <w:color w:val="2B1D5C"/>
          <w:sz w:val="23"/>
          <w:szCs w:val="23"/>
          <w:rtl/>
        </w:rPr>
        <w:t xml:space="preserve">4. </w:t>
      </w:r>
      <w:r>
        <w:rPr>
          <w:rFonts w:ascii="Arial" w:cs="Arial" w:eastAsia="Arial" w:hAnsi="Arial"/>
          <w:b/>
          <w:bCs/>
          <w:sz w:val="23"/>
          <w:szCs w:val="23"/>
          <w:rtl/>
        </w:rPr>
        <w:t xml:space="preserve">השלימו את המשפטים בעזרת מחסן המילים</w:t>
      </w:r>
    </w:p>
    <w:p>
      <w:pPr>
        <w:bidi/>
        <w:spacing w:after="80" w:before="0"/>
      </w:pPr>
      <w:r>
        <w:rPr>
          <w:rFonts w:ascii="Arial" w:cs="Arial" w:eastAsia="Arial" w:hAnsi="Arial"/>
          <w:b/>
          <w:bCs/>
          <w:sz w:val="23"/>
          <w:szCs w:val="23"/>
          <w:rtl/>
        </w:rPr>
        <w:t xml:space="preserve">מחסן מילים: שייכות   |   הסכמתו   |   קורבן   |   מיקרוסקופ</w:t>
      </w:r>
    </w:p>
    <w:p>
      <w:pPr>
        <w:bidi/>
        <w:spacing w:after="80" w:before="0"/>
      </w:pPr>
      <w:r>
        <w:rPr>
          <w:rFonts w:ascii="Arial" w:cs="Arial" w:eastAsia="Arial" w:hAnsi="Arial"/>
          <w:sz w:val="23"/>
          <w:szCs w:val="23"/>
          <w:rtl/>
        </w:rPr>
        <w:t xml:space="preserve">1. מם על תחושה שכולנו מכירים יוצר ______________: ״גם אתה? גם אני!״.</w:t>
      </w:r>
    </w:p>
    <w:p>
      <w:pPr>
        <w:bidi/>
        <w:spacing w:after="80" w:before="0"/>
      </w:pPr>
      <w:r>
        <w:rPr>
          <w:rFonts w:ascii="Arial" w:cs="Arial" w:eastAsia="Arial" w:hAnsi="Arial"/>
          <w:sz w:val="23"/>
          <w:szCs w:val="23"/>
          <w:rtl/>
        </w:rPr>
        <w:t xml:space="preserve">2. כשאדם צולם בלי ______________, נשללת ממנו הזכות להחליט כיצד ייראה בעיני אחרים.</w:t>
      </w:r>
    </w:p>
    <w:p>
      <w:pPr>
        <w:bidi/>
        <w:spacing w:after="80" w:before="0"/>
      </w:pPr>
      <w:r>
        <w:rPr>
          <w:rFonts w:ascii="Arial" w:cs="Arial" w:eastAsia="Arial" w:hAnsi="Arial"/>
          <w:sz w:val="23"/>
          <w:szCs w:val="23"/>
          <w:rtl/>
        </w:rPr>
        <w:t xml:space="preserve">3. הומור טוב לא צריך ______________. הוא צריך רק קהל שצוחק יחד.</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27"/>
          <w:szCs w:val="27"/>
          <w:rtl/>
        </w:rPr>
        <w:t xml:space="preserve">🤿 חלק ב׳ – צלילה</w:t>
      </w:r>
      <w:r>
        <w:rPr>
          <w:rFonts w:ascii="Arial" w:cs="Arial" w:eastAsia="Arial" w:hAnsi="Arial"/>
          <w:color w:val="FFFFFF"/>
          <w:sz w:val="21"/>
          <w:szCs w:val="21"/>
          <w:rtl/>
        </w:rPr>
        <w:t xml:space="preserve">   עכשיו צוללים: נבחן את מבנה הטיעון, את מילות הקישור ואת הקשרים בין הרעיונות.</w:t>
      </w:r>
    </w:p>
    <w:p>
      <w:pPr>
        <w:keepNext/>
        <w:bidi/>
        <w:spacing w:after="20" w:before="0"/>
      </w:pPr>
      <w:r>
        <w:rPr>
          <w:rFonts w:ascii="Arial" w:cs="Arial" w:eastAsia="Arial" w:hAnsi="Arial"/>
          <w:b/>
          <w:bCs/>
          <w:color w:val="6A4AD9"/>
          <w:sz w:val="17"/>
          <w:szCs w:val="17"/>
          <w:rtl/>
        </w:rPr>
        <w:t xml:space="preserve">🤿 צלילה • בין השורות | סימון בטקסט</w:t>
      </w:r>
    </w:p>
    <w:p>
      <w:pPr>
        <w:keepNext/>
        <w:bidi/>
        <w:spacing w:after="60" w:before="0"/>
      </w:pPr>
      <w:r>
        <w:rPr>
          <w:rFonts w:ascii="Arial" w:cs="Arial" w:eastAsia="Arial" w:hAnsi="Arial"/>
          <w:b/>
          <w:bCs/>
          <w:color w:val="2B1D5C"/>
          <w:sz w:val="23"/>
          <w:szCs w:val="23"/>
          <w:rtl/>
        </w:rPr>
        <w:t xml:space="preserve">5. </w:t>
      </w:r>
      <w:r>
        <w:rPr>
          <w:rFonts w:ascii="Arial" w:cs="Arial" w:eastAsia="Arial" w:hAnsi="Arial"/>
          <w:b/>
          <w:bCs/>
          <w:sz w:val="23"/>
          <w:szCs w:val="23"/>
          <w:rtl/>
        </w:rPr>
        <w:t xml:space="preserve">מסמנים בטקסט</w:t>
      </w:r>
    </w:p>
    <w:p>
      <w:pPr>
        <w:bidi/>
        <w:spacing w:after="80" w:before="0"/>
      </w:pPr>
      <w:r>
        <w:rPr>
          <w:rFonts w:ascii="Arial" w:cs="Arial" w:eastAsia="Arial" w:hAnsi="Arial"/>
          <w:sz w:val="23"/>
          <w:szCs w:val="23"/>
          <w:rtl/>
        </w:rPr>
        <w:t xml:space="preserve">• סמנו בצהוב את המשפט שבו מנוסחת הטענה המרכזית של הכותב/ת.</w:t>
      </w:r>
    </w:p>
    <w:p>
      <w:pPr>
        <w:bidi/>
        <w:spacing w:after="80" w:before="0"/>
      </w:pPr>
      <w:r>
        <w:rPr>
          <w:rFonts w:ascii="Arial" w:cs="Arial" w:eastAsia="Arial" w:hAnsi="Arial"/>
          <w:sz w:val="23"/>
          <w:szCs w:val="23"/>
          <w:rtl/>
        </w:rPr>
        <w:t xml:space="preserve">• סמנו בירוק את המשפט שבו הכותב/ת מפריך/ה את הטענה ״שילמד לצחוק על עצמו״.</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מיון וארגון</w:t>
      </w:r>
    </w:p>
    <w:p>
      <w:pPr>
        <w:keepNext/>
        <w:bidi/>
        <w:spacing w:after="60" w:before="0"/>
      </w:pPr>
      <w:r>
        <w:rPr>
          <w:rFonts w:ascii="Arial" w:cs="Arial" w:eastAsia="Arial" w:hAnsi="Arial"/>
          <w:b/>
          <w:bCs/>
          <w:color w:val="2B1D5C"/>
          <w:sz w:val="23"/>
          <w:szCs w:val="23"/>
          <w:rtl/>
        </w:rPr>
        <w:t xml:space="preserve">6. </w:t>
      </w:r>
      <w:r>
        <w:rPr>
          <w:rFonts w:ascii="Arial" w:cs="Arial" w:eastAsia="Arial" w:hAnsi="Arial"/>
          <w:b/>
          <w:bCs/>
          <w:sz w:val="23"/>
          <w:szCs w:val="23"/>
          <w:rtl/>
        </w:rPr>
        <w:t xml:space="preserve">מיינו את המשפטים מן המאמר לפי תפקידם בטיעון.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gridCol w:w="100"/>
      </w:tblGrid>
      <w:tr>
        <w:trPr>
          <w:tblHeader/>
        </w:trPr>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הפריט</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טענה</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נימוק / ראיה</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טענת נגד</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מסקנה</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מם הוא מעשה, ולכן הוא נושא באחריות</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מחקרים רבים מראים שצחוק משותף מחזק קשרים חברתיים</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תמונה שהופצה עשויה להישמר, להשתכפל ולצוץ שוב</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מי שלא יודע לצחוק על עצמו שלא יעלה לרשת</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חופש ההומור הוא ערך חשוב</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הומור טוב לא צריך קורבן</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קישור מושגים</w:t>
      </w:r>
    </w:p>
    <w:p>
      <w:pPr>
        <w:keepNext/>
        <w:bidi/>
        <w:spacing w:after="60" w:before="0"/>
      </w:pPr>
      <w:r>
        <w:rPr>
          <w:rFonts w:ascii="Arial" w:cs="Arial" w:eastAsia="Arial" w:hAnsi="Arial"/>
          <w:b/>
          <w:bCs/>
          <w:color w:val="2B1D5C"/>
          <w:sz w:val="23"/>
          <w:szCs w:val="23"/>
          <w:rtl/>
        </w:rPr>
        <w:t xml:space="preserve">7. </w:t>
      </w:r>
      <w:r>
        <w:rPr>
          <w:rFonts w:ascii="Arial" w:cs="Arial" w:eastAsia="Arial" w:hAnsi="Arial"/>
          <w:b/>
          <w:bCs/>
          <w:sz w:val="23"/>
          <w:szCs w:val="23"/>
          <w:rtl/>
        </w:rPr>
        <w:t xml:space="preserve">מתחו קו בין מילת הקישור לתפקידה הלוגי בטקסט</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 אולם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א. סיבה</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2. לפיכך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ב. ניגוד</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3. שכן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ג. ויתור</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4. אף על פי ש...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ד. מסקנה</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משמעות ביטוי</w:t>
      </w:r>
    </w:p>
    <w:p>
      <w:pPr>
        <w:keepNext/>
        <w:bidi/>
        <w:spacing w:after="60" w:before="0"/>
      </w:pPr>
      <w:r>
        <w:rPr>
          <w:rFonts w:ascii="Arial" w:cs="Arial" w:eastAsia="Arial" w:hAnsi="Arial"/>
          <w:b/>
          <w:bCs/>
          <w:color w:val="2B1D5C"/>
          <w:sz w:val="23"/>
          <w:szCs w:val="23"/>
          <w:rtl/>
        </w:rPr>
        <w:t xml:space="preserve">8. </w:t>
      </w:r>
      <w:r>
        <w:rPr>
          <w:rFonts w:ascii="Arial" w:cs="Arial" w:eastAsia="Arial" w:hAnsi="Arial"/>
          <w:b/>
          <w:bCs/>
          <w:sz w:val="23"/>
          <w:szCs w:val="23"/>
          <w:rtl/>
        </w:rPr>
        <w:t xml:space="preserve">בפסקה הרביעית נכתב: ״להישמר, להשתכפל ולצוץ שוב״. מה פירוש הפועל ״להשתכפל״, ומה שורשו?</w:t>
      </w:r>
    </w:p>
    <w:p>
      <w:pPr>
        <w:bidi/>
        <w:spacing w:after="40" w:before="0"/>
      </w:pPr>
      <w:r>
        <w:rPr>
          <w:rFonts w:ascii="Arial" w:cs="Arial" w:eastAsia="Arial" w:hAnsi="Arial"/>
          <w:sz w:val="23"/>
          <w:szCs w:val="23"/>
          <w:rtl/>
        </w:rPr>
        <w:t xml:space="preserve">(א)  להיעשות כפול ומרובה, שורש כ־פ־ל</w:t>
      </w:r>
    </w:p>
    <w:p>
      <w:pPr>
        <w:bidi/>
        <w:spacing w:after="40" w:before="0"/>
      </w:pPr>
      <w:r>
        <w:rPr>
          <w:rFonts w:ascii="Arial" w:cs="Arial" w:eastAsia="Arial" w:hAnsi="Arial"/>
          <w:sz w:val="23"/>
          <w:szCs w:val="23"/>
          <w:rtl/>
        </w:rPr>
        <w:t xml:space="preserve">(ב)  להתבייש, שורש ש־כ־ל</w:t>
      </w:r>
    </w:p>
    <w:p>
      <w:pPr>
        <w:bidi/>
        <w:spacing w:after="40" w:before="0"/>
      </w:pPr>
      <w:r>
        <w:rPr>
          <w:rFonts w:ascii="Arial" w:cs="Arial" w:eastAsia="Arial" w:hAnsi="Arial"/>
          <w:sz w:val="23"/>
          <w:szCs w:val="23"/>
          <w:rtl/>
        </w:rPr>
        <w:t xml:space="preserve">(ג)  להתקפל, שורש ק־פ־ל</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9. </w:t>
      </w:r>
      <w:r>
        <w:rPr>
          <w:rFonts w:ascii="Arial" w:cs="Arial" w:eastAsia="Arial" w:hAnsi="Arial"/>
          <w:b/>
          <w:bCs/>
          <w:sz w:val="23"/>
          <w:szCs w:val="23"/>
          <w:rtl/>
        </w:rPr>
        <w:t xml:space="preserve">מהו היחס הלוגי שמבטאת המילה ״יתרה מזו״ בפסקה הרביעית?</w:t>
      </w:r>
    </w:p>
    <w:p>
      <w:pPr>
        <w:bidi/>
        <w:spacing w:after="40" w:before="0"/>
      </w:pPr>
      <w:r>
        <w:rPr>
          <w:rFonts w:ascii="Arial" w:cs="Arial" w:eastAsia="Arial" w:hAnsi="Arial"/>
          <w:sz w:val="23"/>
          <w:szCs w:val="23"/>
          <w:rtl/>
        </w:rPr>
        <w:t xml:space="preserve">(א)  ניגוד</w:t>
      </w:r>
    </w:p>
    <w:p>
      <w:pPr>
        <w:bidi/>
        <w:spacing w:after="40" w:before="0"/>
      </w:pPr>
      <w:r>
        <w:rPr>
          <w:rFonts w:ascii="Arial" w:cs="Arial" w:eastAsia="Arial" w:hAnsi="Arial"/>
          <w:sz w:val="23"/>
          <w:szCs w:val="23"/>
          <w:rtl/>
        </w:rPr>
        <w:t xml:space="preserve">(ב)  סיבה</w:t>
      </w:r>
    </w:p>
    <w:p>
      <w:pPr>
        <w:bidi/>
        <w:spacing w:after="40" w:before="0"/>
      </w:pPr>
      <w:r>
        <w:rPr>
          <w:rFonts w:ascii="Arial" w:cs="Arial" w:eastAsia="Arial" w:hAnsi="Arial"/>
          <w:sz w:val="23"/>
          <w:szCs w:val="23"/>
          <w:rtl/>
        </w:rPr>
        <w:t xml:space="preserve">(ג)  הוספה והעצמה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10. </w:t>
      </w:r>
      <w:r>
        <w:rPr>
          <w:rFonts w:ascii="Arial" w:cs="Arial" w:eastAsia="Arial" w:hAnsi="Arial"/>
          <w:b/>
          <w:bCs/>
          <w:sz w:val="23"/>
          <w:szCs w:val="23"/>
          <w:rtl/>
        </w:rPr>
        <w:t xml:space="preserve">באיזה אמצעי רטורי נפתח המאמר?</w:t>
      </w:r>
    </w:p>
    <w:p>
      <w:pPr>
        <w:bidi/>
        <w:spacing w:after="40" w:before="0"/>
      </w:pPr>
      <w:r>
        <w:rPr>
          <w:rFonts w:ascii="Arial" w:cs="Arial" w:eastAsia="Arial" w:hAnsi="Arial"/>
          <w:sz w:val="23"/>
          <w:szCs w:val="23"/>
          <w:rtl/>
        </w:rPr>
        <w:t xml:space="preserve">(א)  ציטוט של מומחה</w:t>
      </w:r>
    </w:p>
    <w:p>
      <w:pPr>
        <w:bidi/>
        <w:spacing w:after="40" w:before="0"/>
      </w:pPr>
      <w:r>
        <w:rPr>
          <w:rFonts w:ascii="Arial" w:cs="Arial" w:eastAsia="Arial" w:hAnsi="Arial"/>
          <w:sz w:val="23"/>
          <w:szCs w:val="23"/>
          <w:rtl/>
        </w:rPr>
        <w:t xml:space="preserve">(ב)  פנייה ישירה לקוראים ותיאור תרחיש מוחשי</w:t>
      </w:r>
    </w:p>
    <w:p>
      <w:pPr>
        <w:bidi/>
        <w:spacing w:after="40" w:before="0"/>
      </w:pPr>
      <w:r>
        <w:rPr>
          <w:rFonts w:ascii="Arial" w:cs="Arial" w:eastAsia="Arial" w:hAnsi="Arial"/>
          <w:sz w:val="23"/>
          <w:szCs w:val="23"/>
          <w:rtl/>
        </w:rPr>
        <w:t xml:space="preserve">(ג)  הצגת נתונים מספריים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11. </w:t>
      </w:r>
      <w:r>
        <w:rPr>
          <w:rFonts w:ascii="Arial" w:cs="Arial" w:eastAsia="Arial" w:hAnsi="Arial"/>
          <w:b/>
          <w:bCs/>
          <w:sz w:val="23"/>
          <w:szCs w:val="23"/>
          <w:rtl/>
        </w:rPr>
        <w:t xml:space="preserve">מדוע בחר/ה הכותב/ת להציג את טענת הנגד ולהתייחס אליה ״ברצינות״ לפני שהפריך/ה אותה? הסבירו כיצד בחירה זו משרתת את מטרת המאמר.</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12. </w:t>
      </w:r>
      <w:r>
        <w:rPr>
          <w:rFonts w:ascii="Arial" w:cs="Arial" w:eastAsia="Arial" w:hAnsi="Arial"/>
          <w:b/>
          <w:bCs/>
          <w:sz w:val="23"/>
          <w:szCs w:val="23"/>
          <w:rtl/>
        </w:rPr>
        <w:t xml:space="preserve">הסבירו את הקשר בין הפתיחה (״דמיינו את הרגע״) לבין הסיום (״הומור טוב לא צריך קורבן״). כיצד הקשר תורם ללכידות המאמר?</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מארגן גרפי</w:t>
      </w:r>
    </w:p>
    <w:p>
      <w:pPr>
        <w:keepNext/>
        <w:bidi/>
        <w:spacing w:after="60" w:before="0"/>
      </w:pPr>
      <w:r>
        <w:rPr>
          <w:rFonts w:ascii="Arial" w:cs="Arial" w:eastAsia="Arial" w:hAnsi="Arial"/>
          <w:b/>
          <w:bCs/>
          <w:color w:val="2B1D5C"/>
          <w:sz w:val="23"/>
          <w:szCs w:val="23"/>
          <w:rtl/>
        </w:rPr>
        <w:t xml:space="preserve">13. </w:t>
      </w:r>
      <w:r>
        <w:rPr>
          <w:rFonts w:ascii="Arial" w:cs="Arial" w:eastAsia="Arial" w:hAnsi="Arial"/>
          <w:b/>
          <w:bCs/>
          <w:sz w:val="23"/>
          <w:szCs w:val="23"/>
          <w:rtl/>
        </w:rPr>
        <w:t xml:space="preserve">השלימו את טבלת הטיעון על פי המאמר: לכל טענה כתבו נימוק ודוגמה מן הטקסט.</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טענה</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נימוק</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דוגמה מהטקסט</w:t>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27"/>
          <w:szCs w:val="27"/>
          <w:rtl/>
        </w:rPr>
        <w:t xml:space="preserve">🐠 חלק ג׳ – מעמקים</w:t>
      </w:r>
      <w:r>
        <w:rPr>
          <w:rFonts w:ascii="Arial" w:cs="Arial" w:eastAsia="Arial" w:hAnsi="Arial"/>
          <w:color w:val="FFFFFF"/>
          <w:sz w:val="21"/>
          <w:szCs w:val="21"/>
          <w:rtl/>
        </w:rPr>
        <w:t xml:space="preserve">   במעמקים נגבש עמדה אישית, נכתוב וניצור בעקבות המאמר.</w:t>
      </w:r>
    </w:p>
    <w:p>
      <w:pPr>
        <w:keepNext/>
        <w:bidi/>
        <w:spacing w:after="20" w:before="0"/>
      </w:pPr>
      <w:r>
        <w:rPr>
          <w:rFonts w:ascii="Arial" w:cs="Arial" w:eastAsia="Arial" w:hAnsi="Arial"/>
          <w:b/>
          <w:bCs/>
          <w:color w:val="6A4AD9"/>
          <w:sz w:val="17"/>
          <w:szCs w:val="17"/>
          <w:rtl/>
        </w:rPr>
        <w:t xml:space="preserve">🐠 המעמקים • מעבר לשורות | העברה למקרה חדש</w:t>
      </w:r>
    </w:p>
    <w:p>
      <w:pPr>
        <w:keepNext/>
        <w:bidi/>
        <w:spacing w:after="60" w:before="0"/>
      </w:pPr>
      <w:r>
        <w:rPr>
          <w:rFonts w:ascii="Arial" w:cs="Arial" w:eastAsia="Arial" w:hAnsi="Arial"/>
          <w:b/>
          <w:bCs/>
          <w:color w:val="2B1D5C"/>
          <w:sz w:val="23"/>
          <w:szCs w:val="23"/>
          <w:rtl/>
        </w:rPr>
        <w:t xml:space="preserve">14. </w:t>
      </w:r>
      <w:r>
        <w:rPr>
          <w:rFonts w:ascii="Arial" w:cs="Arial" w:eastAsia="Arial" w:hAnsi="Arial"/>
          <w:b/>
          <w:bCs/>
          <w:sz w:val="23"/>
          <w:szCs w:val="23"/>
          <w:rtl/>
        </w:rPr>
        <w:t xml:space="preserve">מה עדי יכול/ה לחשוב ולעשות? הסתייעו בשני המבחנים שבמאמר.</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מקרה לבחינה: רגע לפני ״שלח״</w:t>
            </w:r>
          </w:p>
          <w:p>
            <w:pPr>
              <w:bidi/>
              <w:spacing w:after="80" w:before="0"/>
            </w:pPr>
            <w:r>
              <w:rPr>
                <w:rFonts w:ascii="Arial" w:cs="Arial" w:eastAsia="Arial" w:hAnsi="Arial"/>
                <w:sz w:val="23"/>
                <w:szCs w:val="23"/>
                <w:rtl/>
              </w:rPr>
              <w:t xml:space="preserve">בקבוצת הכיתה מופיע מם עם תמונה של תלמיד שמעד בהפסקה. התגובות הצוחקות מצטברות, וחבר מבקש מעדי להעביר את המם לקבוצה נוספת.</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כתיבה ונימוק</w:t>
      </w:r>
    </w:p>
    <w:p>
      <w:pPr>
        <w:keepNext/>
        <w:bidi/>
        <w:spacing w:after="60" w:before="0"/>
      </w:pPr>
      <w:r>
        <w:rPr>
          <w:rFonts w:ascii="Arial" w:cs="Arial" w:eastAsia="Arial" w:hAnsi="Arial"/>
          <w:b/>
          <w:bCs/>
          <w:color w:val="2B1D5C"/>
          <w:sz w:val="23"/>
          <w:szCs w:val="23"/>
          <w:rtl/>
        </w:rPr>
        <w:t xml:space="preserve">15. </w:t>
      </w:r>
      <w:r>
        <w:rPr>
          <w:rFonts w:ascii="Arial" w:cs="Arial" w:eastAsia="Arial" w:hAnsi="Arial"/>
          <w:b/>
          <w:bCs/>
          <w:sz w:val="23"/>
          <w:szCs w:val="23"/>
          <w:rtl/>
        </w:rPr>
        <w:t xml:space="preserve">כתבו מאמר טיעון קצר (8–10 שורות) בנושא: ״האם מי שרק שיתף מם פוגע אחראי כמו מי שיצר אותו?״ הקפידו על המבנה: משפט פתיחה מושך, טענה ברורה, שני נימוקים עם דוגמה (בדויה וללא שמות אמיתיים), טענת נגד והפרכה שלה ומסקנה. שלבו לפחות ארבע מילות קישור (למשל אולם, לפיכך, יתרה מזו, אף על פי ש..., משום ש...). אפשר לחזק את המסקנה בצעד מעשי מתוך עש״ן ד״ק, שיעזור לעצור לפני ״שלח״.</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כלי חוסן</w:t>
      </w:r>
    </w:p>
    <w:p>
      <w:pPr>
        <w:keepNext/>
        <w:bidi/>
        <w:spacing w:after="60" w:before="0"/>
      </w:pPr>
      <w:r>
        <w:rPr>
          <w:rFonts w:ascii="Arial" w:cs="Arial" w:eastAsia="Arial" w:hAnsi="Arial"/>
          <w:b/>
          <w:bCs/>
          <w:color w:val="2B1D5C"/>
          <w:sz w:val="23"/>
          <w:szCs w:val="23"/>
          <w:rtl/>
        </w:rPr>
        <w:t xml:space="preserve">16. </w:t>
      </w:r>
      <w:r>
        <w:rPr>
          <w:rFonts w:ascii="Arial" w:cs="Arial" w:eastAsia="Arial" w:hAnsi="Arial"/>
          <w:b/>
          <w:bCs/>
          <w:sz w:val="23"/>
          <w:szCs w:val="23"/>
          <w:rtl/>
        </w:rPr>
        <w:t xml:space="preserve">חבר/ה שלכם/ן נפגע/ה ממם שהופץ עליו/ה. כתבו הודעה קצרה אליו/ה בהשראת מעש״ה: הראו מחויבות (״אני כאן איתך״), הציעו משימה קטנה, שאלו שאלה שמעוררת חשיבה, ועזרו לו/ה לסדר: מה קרה, מה עכשיו ומה הלאה.</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שיח בכיתה</w:t>
      </w:r>
    </w:p>
    <w:p>
      <w:pPr>
        <w:keepNext/>
        <w:bidi/>
        <w:spacing w:after="60" w:before="0"/>
      </w:pPr>
      <w:r>
        <w:rPr>
          <w:rFonts w:ascii="Arial" w:cs="Arial" w:eastAsia="Arial" w:hAnsi="Arial"/>
          <w:b/>
          <w:bCs/>
          <w:color w:val="2B1D5C"/>
          <w:sz w:val="23"/>
          <w:szCs w:val="23"/>
          <w:rtl/>
        </w:rPr>
        <w:t xml:space="preserve">17. </w:t>
      </w:r>
      <w:r>
        <w:rPr>
          <w:rFonts w:ascii="Arial" w:cs="Arial" w:eastAsia="Arial" w:hAnsi="Arial"/>
          <w:b/>
          <w:bCs/>
          <w:sz w:val="23"/>
          <w:szCs w:val="23"/>
          <w:rtl/>
        </w:rPr>
        <w:t xml:space="preserve">מעגל שיח 🗣️</w:t>
      </w:r>
    </w:p>
    <w:p>
      <w:pPr>
        <w:bidi/>
        <w:spacing w:after="80" w:before="0"/>
      </w:pPr>
      <w:r>
        <w:rPr>
          <w:rFonts w:ascii="Arial" w:cs="Arial" w:eastAsia="Arial" w:hAnsi="Arial"/>
          <w:sz w:val="23"/>
          <w:szCs w:val="23"/>
          <w:rtl/>
        </w:rPr>
        <w:t xml:space="preserve">• מה ההבדל בין מם שגורם לכולנו להרגיש ״זה בדיוק אני״ לבין מם שגורם לאדם אחד להרגיש ״כולם נגדי״?</w:t>
      </w:r>
    </w:p>
    <w:p>
      <w:pPr>
        <w:bidi/>
        <w:spacing w:after="80" w:before="0"/>
      </w:pPr>
      <w:r>
        <w:rPr>
          <w:rFonts w:ascii="Arial" w:cs="Arial" w:eastAsia="Arial" w:hAnsi="Arial"/>
          <w:sz w:val="23"/>
          <w:szCs w:val="23"/>
          <w:rtl/>
        </w:rPr>
        <w:t xml:space="preserve">• האם מי שרק שיתף מם פוגע אחראי כמו מי שיצר אותו? נמקו.</w:t>
      </w:r>
    </w:p>
    <w:p>
      <w:pPr>
        <w:bidi/>
        <w:spacing w:after="80" w:before="0"/>
      </w:pPr>
      <w:r>
        <w:rPr>
          <w:rFonts w:ascii="Arial" w:cs="Arial" w:eastAsia="Arial" w:hAnsi="Arial"/>
          <w:sz w:val="23"/>
          <w:szCs w:val="23"/>
          <w:rtl/>
        </w:rPr>
        <w:t xml:space="preserve">• האם יש מם שמצחיק גם את האדם שמופיע בו? מה הופך אותו לכזה?</w:t>
      </w:r>
    </w:p>
    <w:p>
      <w:pPr>
        <w:bidi/>
        <w:spacing w:after="80" w:before="0"/>
      </w:pPr>
      <w:r>
        <w:rPr>
          <w:rFonts w:ascii="Arial" w:cs="Arial" w:eastAsia="Arial" w:hAnsi="Arial"/>
          <w:sz w:val="23"/>
          <w:szCs w:val="23"/>
          <w:rtl/>
        </w:rPr>
        <w:t xml:space="preserve">• איך אפשר להצטרף לצחוק של הכיתה ועדיין לשמור על כולם? הציעו כלל כיתתי אחד לקבוצת הכיתה.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ייצוג חזותי</w:t>
      </w:r>
    </w:p>
    <w:p>
      <w:pPr>
        <w:keepNext/>
        <w:bidi/>
        <w:spacing w:after="60" w:before="0"/>
      </w:pPr>
      <w:r>
        <w:rPr>
          <w:rFonts w:ascii="Arial" w:cs="Arial" w:eastAsia="Arial" w:hAnsi="Arial"/>
          <w:b/>
          <w:bCs/>
          <w:color w:val="2B1D5C"/>
          <w:sz w:val="23"/>
          <w:szCs w:val="23"/>
          <w:rtl/>
        </w:rPr>
        <w:t xml:space="preserve">18. </w:t>
      </w:r>
      <w:r>
        <w:rPr>
          <w:rFonts w:ascii="Arial" w:cs="Arial" w:eastAsia="Arial" w:hAnsi="Arial"/>
          <w:b/>
          <w:bCs/>
          <w:sz w:val="23"/>
          <w:szCs w:val="23"/>
          <w:rtl/>
        </w:rPr>
        <w:t xml:space="preserve">שרטטו ״מפת התפשטות״ של מם: מהשולח/ת הראשון/ה ועד עשרות הנמענים, וסמנו כל נקודה שבה אפשר לבחור לעצור.</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בודקים את עצמנו + כרטיס יציאה</w:t>
      </w:r>
    </w:p>
    <w:p>
      <w:pPr>
        <w:bidi/>
        <w:spacing w:after="80" w:before="0"/>
      </w:pPr>
      <w:r>
        <w:rPr>
          <w:rFonts w:ascii="Arial" w:cs="Arial" w:eastAsia="Arial" w:hAnsi="Arial"/>
          <w:sz w:val="23"/>
          <w:szCs w:val="23"/>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אני יודע/ת להסביר את ההבדל בין ״צוחקים עם״ ל״צוחקים על״.</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אני יכול/ה לזהות במאמר טענה, נימוקים, טענת נגד והפרכה.</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אני יודע/ת להפעיל את מבחן ההיפוך ומבחן הבעלות לפני שיתוף מם.</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27"/>
                <w:szCs w:val="27"/>
                <w:rtl/>
              </w:rPr>
              <w:t xml:space="preserve">✂️ 🎟️ כרטיס יציאה – 😂 צוחקים עם, לא על: ממים ברשת • חט״ע</w:t>
            </w:r>
          </w:p>
          <w:p>
            <w:pPr>
              <w:bidi/>
              <w:spacing w:after="80" w:before="0"/>
            </w:pPr>
            <w:r>
              <w:rPr>
                <w:rFonts w:ascii="Arial" w:cs="Arial" w:eastAsia="Arial" w:hAnsi="Arial"/>
                <w:sz w:val="23"/>
                <w:szCs w:val="23"/>
                <w:rtl/>
              </w:rPr>
              <w:t xml:space="preserve">שם: ________   כיתה: ________   תאריך: ________</w:t>
            </w:r>
          </w:p>
          <w:p>
            <w:pPr>
              <w:bidi/>
              <w:spacing w:after="40" w:before="0"/>
            </w:pPr>
            <w:r>
              <w:rPr>
                <w:rFonts w:ascii="Arial" w:cs="Arial" w:eastAsia="Arial" w:hAnsi="Arial"/>
                <w:b/>
                <w:bCs/>
                <w:sz w:val="23"/>
                <w:szCs w:val="23"/>
                <w:rtl/>
              </w:rPr>
              <w:t xml:space="preserve">1. נסחו במשפט אחד את הטענה המרכזית של המאמר.</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40" w:before="0"/>
            </w:pPr>
            <w:r>
              <w:rPr>
                <w:rFonts w:ascii="Arial" w:cs="Arial" w:eastAsia="Arial" w:hAnsi="Arial"/>
                <w:b/>
                <w:bCs/>
                <w:sz w:val="23"/>
                <w:szCs w:val="23"/>
                <w:rtl/>
              </w:rPr>
              <w:t xml:space="preserve">2. איזה נימוק במאמר שכנע אתכם/ן יותר מכול, ומדוע?</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40" w:before="0"/>
            </w:pPr>
            <w:r>
              <w:rPr>
                <w:rFonts w:ascii="Arial" w:cs="Arial" w:eastAsia="Arial" w:hAnsi="Arial"/>
                <w:b/>
                <w:bCs/>
                <w:sz w:val="23"/>
                <w:szCs w:val="23"/>
                <w:rtl/>
              </w:rPr>
              <w:t xml:space="preserve">3. ציינו מילת קישור אחת מהטקסט והסבירו את תפקידה.</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80" w:before="100"/>
            </w:pPr>
            <w:r>
              <w:rPr>
                <w:rFonts w:ascii="Arial" w:cs="Arial" w:eastAsia="Arial" w:hAnsi="Arial"/>
                <w:sz w:val="23"/>
                <w:szCs w:val="23"/>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27"/>
                <w:szCs w:val="27"/>
                <w:rtl/>
              </w:rPr>
              <w:t xml:space="preserve">יצרה: רוית ראש בן ישי</w:t>
            </w:r>
          </w:p>
          <w:p>
            <w:pPr>
              <w:bidi/>
              <w:spacing w:after="80" w:before="0"/>
            </w:pPr>
            <w:r>
              <w:rPr>
                <w:rFonts w:ascii="Arial" w:cs="Arial" w:eastAsia="Arial" w:hAnsi="Arial"/>
                <w:sz w:val="21"/>
                <w:szCs w:val="21"/>
                <w:rtl/>
              </w:rPr>
              <w:t xml:space="preserve">🤿 לצלול פנימה • צוחקים עם, לא על: ממים ברשת • חוברת תלמיד לחט״ע</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צוחקים עם, לא על: ממים ברשת · 🎓 חט״ע</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3"/>
        <w:szCs w:val="23"/>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צוחקים עם, לא על: ממים ברשת – חוברת תלמיד – חט״ע</dc:title>
  <dc:creator>רוית ראש בן ישי</dc:creator>
  <cp:lastModifiedBy>Un-named</cp:lastModifiedBy>
  <cp:revision>1</cp:revision>
  <dcterms:created xsi:type="dcterms:W3CDTF">2026-10-30T09:15:31.775Z</dcterms:created>
  <dcterms:modified xsi:type="dcterms:W3CDTF">2026-10-30T09:15:31.775Z</dcterms:modified>
</cp:coreProperties>
</file>

<file path=docProps/custom.xml><?xml version="1.0" encoding="utf-8"?>
<Properties xmlns="http://schemas.openxmlformats.org/officeDocument/2006/custom-properties" xmlns:vt="http://schemas.openxmlformats.org/officeDocument/2006/docPropsVTypes"/>
</file>